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60" w:rsidRPr="007C3089" w:rsidRDefault="007C3089" w:rsidP="007C3089">
      <w:pPr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</w:t>
      </w:r>
      <w:r w:rsidRPr="007C30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D27FF5" w:rsidRPr="007C308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المصادر العربية</w:t>
      </w:r>
      <w:r w:rsidR="007458F0" w:rsidRPr="007C308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:-</w:t>
      </w:r>
    </w:p>
    <w:p w:rsidR="00021626" w:rsidRPr="00021626" w:rsidRDefault="00D27FF5" w:rsidP="000E166C">
      <w:pPr>
        <w:pStyle w:val="a3"/>
        <w:numPr>
          <w:ilvl w:val="0"/>
          <w:numId w:val="5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القران الكريم</w:t>
      </w:r>
      <w:r w:rsidR="0087066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021626" w:rsidRPr="00021626" w:rsidRDefault="00EA570D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021626"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سيل عبد الحميد عبد الجبار. السرعة الادراكية وعلاقتها بالذاكرة الصورية لدى طلبة المرحلة المتوسطة ، رسالة ماجستير ، كلية التربية ، الجامعة المستنصرية ، 2010.</w:t>
      </w:r>
    </w:p>
    <w:p w:rsidR="00021626" w:rsidRPr="004C3C09" w:rsidRDefault="00EA570D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021626" w:rsidRPr="00021626">
        <w:rPr>
          <w:rFonts w:ascii="Simplified Arabic" w:hAnsi="Simplified Arabic" w:cs="Simplified Arabic"/>
          <w:sz w:val="32"/>
          <w:szCs w:val="32"/>
          <w:rtl/>
        </w:rPr>
        <w:t>يمن محمد فتحي عامر. اثر الوعي بالعمليات الابداعية والاسلوب الابداعي في كفاءة حل المشكلات ، اطروحة دكتوراه ، منشورة ، كلية الاداب ، جامعة القاهرة ،</w:t>
      </w:r>
      <w:r w:rsidR="004C3C09" w:rsidRPr="00021626">
        <w:rPr>
          <w:rFonts w:ascii="Simplified Arabic" w:hAnsi="Simplified Arabic" w:cs="Simplified Arabic"/>
          <w:sz w:val="32"/>
          <w:szCs w:val="32"/>
          <w:rtl/>
        </w:rPr>
        <w:t>2002.</w:t>
      </w:r>
    </w:p>
    <w:p w:rsidR="00021626" w:rsidRPr="00021626" w:rsidRDefault="00EA570D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021626"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يمن محمد فتحي عامر. </w:t>
      </w:r>
      <w:r w:rsidR="00021626"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الحل الابداعي للمشكلات بين الوعي والابداع</w:t>
      </w:r>
      <w:r w:rsidR="00021626"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مكتبة الدار العربية للكتاب ، القاهرة ، 2003.</w:t>
      </w:r>
    </w:p>
    <w:p w:rsidR="00021626" w:rsidRPr="00021626" w:rsidRDefault="00EA570D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021626" w:rsidRPr="00021626">
        <w:rPr>
          <w:rFonts w:ascii="Simplified Arabic" w:hAnsi="Simplified Arabic" w:cs="Simplified Arabic"/>
          <w:sz w:val="32"/>
          <w:szCs w:val="32"/>
          <w:rtl/>
        </w:rPr>
        <w:t>يمن هاني الجبوري . مقارنة المحددات في المجال الرياضي بين لاعبي كرة اليد وكرة السلة المتقدمين في العراق ، اطروحة دكتوراه ، كلية التربية الرياضية ، جامعة بابل ، 2014.</w:t>
      </w:r>
    </w:p>
    <w:p w:rsidR="00021626" w:rsidRPr="00021626" w:rsidRDefault="00EA570D" w:rsidP="00ED4F5C">
      <w:pPr>
        <w:pStyle w:val="a3"/>
        <w:numPr>
          <w:ilvl w:val="0"/>
          <w:numId w:val="5"/>
        </w:num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021626" w:rsidRPr="00021626">
        <w:rPr>
          <w:rFonts w:ascii="Simplified Arabic" w:hAnsi="Simplified Arabic" w:cs="Simplified Arabic"/>
          <w:sz w:val="32"/>
          <w:szCs w:val="32"/>
          <w:rtl/>
        </w:rPr>
        <w:t xml:space="preserve">يناس محمد مهدي المهداوي. الوعي بالابداع وعلاقته بالاسلوب المعرفي (التجديدي-التكيفي) ونمطي الشخصية </w:t>
      </w:r>
      <w:r w:rsidR="00021626" w:rsidRPr="00021626">
        <w:rPr>
          <w:rFonts w:ascii="Simplified Arabic" w:hAnsi="Simplified Arabic" w:cs="Simplified Arabic"/>
          <w:sz w:val="32"/>
          <w:szCs w:val="32"/>
        </w:rPr>
        <w:t>A</w:t>
      </w:r>
      <w:r w:rsidR="00021626"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021626" w:rsidRPr="00021626">
        <w:rPr>
          <w:rFonts w:ascii="Simplified Arabic" w:hAnsi="Simplified Arabic" w:cs="Simplified Arabic"/>
          <w:sz w:val="32"/>
          <w:szCs w:val="32"/>
          <w:lang w:bidi="ar-IQ"/>
        </w:rPr>
        <w:t>B</w:t>
      </w:r>
      <w:r w:rsidR="00021626"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طلبة الجامعة ، اطروحة دكتوراه ، كلية التربية ، الجامعة المستنصرية ، 2010.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بان محمود الانصاري. تمايز الذات وعلاقته بتكوين الانطباع لدى المرشدين التربويين ، رسالة ماجستير ، كلية التربية ، الجامعة المستنصرية ، 2012.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بسماء ادم . التعرف البصري وعلاقته بالسرعة الإدراكية دراسة ميدانية على عينة من طلبة كلية التربية جامعة دمشق ،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مجلة دمشق</w:t>
      </w:r>
      <w:r w:rsidR="00ED4F5C">
        <w:rPr>
          <w:rFonts w:ascii="Simplified Arabic" w:hAnsi="Simplified Arabic" w:cs="Simplified Arabic"/>
          <w:sz w:val="32"/>
          <w:szCs w:val="32"/>
          <w:rtl/>
        </w:rPr>
        <w:t xml:space="preserve"> ، المجلد 23</w:t>
      </w:r>
      <w:r w:rsidR="00ED4F5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D4F5C">
        <w:rPr>
          <w:rFonts w:ascii="Simplified Arabic" w:hAnsi="Simplified Arabic" w:cs="Simplified Arabic"/>
          <w:sz w:val="32"/>
          <w:szCs w:val="32"/>
          <w:rtl/>
        </w:rPr>
        <w:t>،</w:t>
      </w:r>
      <w:r w:rsidR="00ED4F5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ED4F5C">
        <w:rPr>
          <w:rFonts w:ascii="Simplified Arabic" w:hAnsi="Simplified Arabic" w:cs="Simplified Arabic"/>
          <w:sz w:val="32"/>
          <w:szCs w:val="32"/>
          <w:rtl/>
        </w:rPr>
        <w:t>العدد</w:t>
      </w:r>
      <w:r w:rsidR="00ED4F5C"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2007.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تقي الدين النبهاني.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التفكير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>دار العلوم للتحقيق والطباعة والنشر والتوزيع ، غزة ، 2006.</w:t>
      </w:r>
    </w:p>
    <w:p w:rsidR="00021626" w:rsidRPr="00021626" w:rsidRDefault="00021626" w:rsidP="000E166C">
      <w:pPr>
        <w:pStyle w:val="a3"/>
        <w:numPr>
          <w:ilvl w:val="0"/>
          <w:numId w:val="5"/>
        </w:numPr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تقي الدين النبهاني.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التفكير وسرعة البديهة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ط1 ، جدارا للكتاب العلمي ، غزة ، 2006. 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جواد كاظم عطيه.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خماسي كرة القدم الفن القادم لملاعبنا 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, ط1 ، مطبعة أتحاد الشركات الرياضي العراقي , 2005.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حازم بدري احمد العبيدي. أثر الأسلوبين الإدراكيين "تفضيل النمذجة الحسية" و"تفضيل السيطرة المخية" في الذاكرة الحسية للعاملين في مجال التقييس والسيطرة النوعية للمؤسسات الإنتاجية ، رسالة ماجستير ، كلية الآداب، جامعة بغداد ، 2004.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حسينة طاع الله. الإدراك البصري للأشكال لدى المعوقين عقليا دراسة ميدانية مقارنة بالمراكز الطبية البيدا غوجية بسكرة – باتنة – بريكة، جامعة الحاج لخضر ، الجزائر ، 2008.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حيدر عبد الرضا الخفاجي.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الدليل التطبيقي في كتابة البحوث النفسية والتربوية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ط1 ، الكلمة الطيبة ، 2014.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خلود حميد عباس الزبيدي. استحداث درس خماسي كرة القدم للطالبات ومتطلبات نجاحه في </w:t>
      </w:r>
      <w:r w:rsidR="003E1811">
        <w:rPr>
          <w:rFonts w:ascii="Simplified Arabic" w:hAnsi="Simplified Arabic" w:cs="Simplified Arabic" w:hint="cs"/>
          <w:sz w:val="32"/>
          <w:szCs w:val="32"/>
          <w:rtl/>
        </w:rPr>
        <w:t>كليات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التربية الرياضية في العراق ، رسالة ماجستير ، كلية التربية الرياضية للبنات ، جامعة بغداد ، 2008.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دوان شلتز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نظريات الشخصية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ترجمة (محمد ولي الكربولي وعبد الرحمن القيسي) ، ط1 ، مطبعة جامعة بغداد ، بغداد ، 1983.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رافع نصير الزغلول و عماد عبد الرحيم الزغلول.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علم النفس المعرفي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دار الشروق للنشر والتوزيع ، عمان.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ريتشارد لازاروس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الشخصية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ترجمة (سيد محمد غنيم) ، ط2 ، دار الشروق ، القاهرة ، 1984.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سناء جبار كاطع. 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الحاجات النفسية والمساندة الاجتماعية وعلاقتها بالنجاح المهني لدى مدرسات التربية الرياضية ، رسالة ماجستير ، كلية التربية الرياضية ، جامعة بابل ، 2012.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سهام مطشر معيجل. اثر تمايز الذات والمجهولية في المجموعة في اللاتفرد لدى طلبة الجامعة ، اطروحة دكتوراه ، كلية الاَداب ، الجامعة المستنصرية ، 2007.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سهام مطشر معيجل. التشابه الزواجي في تمايز الذات لدى موظفي الجامعة ،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مجلة كلية التربية للبنات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مجلد 23 ، العدد 2 ، 2012.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السيد محمد أبو هاشم حسن . الخصائص السيكومترية لأدوات القياس في البحوث النفسية والتربوية باستخدام </w:t>
      </w:r>
      <w:r w:rsidRPr="00021626">
        <w:rPr>
          <w:rFonts w:ascii="Simplified Arabic" w:hAnsi="Simplified Arabic" w:cs="Simplified Arabic"/>
          <w:sz w:val="32"/>
          <w:szCs w:val="32"/>
        </w:rPr>
        <w:t>SPSS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>،كلية التربية ، جامعة الملك سعود ، 2005.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شرفية مونية. تأثير العبء الإدراكي على الانتباه البصري دراسة تجريبية على المراقبين البحرين بالمؤسسة المينائية بسكيكدة ، جامعة الأخوة منوري ، الجزائر ، 2010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صلاح محمود علام .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تحليل بيانات البحوث النفسية والتربوية والاجتماعية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 دار الفكر العربي ، القاهرة ، 2000.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طارق محمد بدر العبودي. 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>الاسلوب المعرفي (الشمولي/التحليلي) وعلاقته بتوليد الحلول لدى طلبة الجامعة ، رسالة ماجستير  ، كلية الآداب ، جامعة بغداد ، 2006.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عايد كريم الكناني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مقدمة في الإحصاء وتطبيقات </w:t>
      </w:r>
      <w:r w:rsidRPr="00021626">
        <w:rPr>
          <w:rFonts w:ascii="Simplified Arabic" w:hAnsi="Simplified Arabic" w:cs="Simplified Arabic"/>
          <w:sz w:val="32"/>
          <w:szCs w:val="32"/>
          <w:u w:val="single"/>
          <w:lang w:bidi="ar-IQ"/>
        </w:rPr>
        <w:t>spss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ط1، دار الضياء للطباعة ، النجف ، 2009.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عدنان يوسف العتوم.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علم النفس المعرفي النظرية والتطبيق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ط1 ، دار الميسرة للطباعة والنشر ، عمان ، 2004.</w:t>
      </w:r>
    </w:p>
    <w:p w:rsidR="00021626" w:rsidRPr="00021626" w:rsidRDefault="00021626" w:rsidP="000E166C">
      <w:pPr>
        <w:pStyle w:val="a3"/>
        <w:numPr>
          <w:ilvl w:val="0"/>
          <w:numId w:val="5"/>
        </w:numPr>
        <w:spacing w:after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علاء عبد الحسين حبيب العبودي. تمايز الذات وعلاقته بالتماسك الاسري لدى موظفي الجامعة المستنصرية، رسالة ماجستير، كلية الاداب ، الجامعة المستنصرية ، 2008.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علي سموم الفرطوسي (واَخرون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والاختبار والتقويم في المجال الرياضي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مطبعة المهيمن ، بغداد ، 2015.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علي يعقوب يوسف. تقييم واقع تنظيم بطولات العراق بخماسي كرة القدم ، رسالة ماجستير ، كلية التربية الرياضية ، جامعة القادسية ، 2011.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كمال دسوقي.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دينامية الجماعة في الاجتماع وعلم النفس الاجتماعي 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، ط1، مطبعة الانجلو المصرية ، القاهرة ، 1996.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كمال دسوقي.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ذخيرة علوم النفس 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، ط1 ، الدار الدولية للنشر والتوزيع ، القاهرة ، 1988.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ليلى السيد فرحات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والاختبار في التربية الرياضية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مركز الكتاب للنشر ، 2001.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مجدي عبد الكريم حبيب 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التقويم والقياس في التربية وعلم النفس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ط1 ، دار النهضة المصرية ، القاهرة ، 1996.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مجيد حميد مجيد محمد العزي. تأثير منهج مقترح لتطوير بعض الصفات البدنية الخاصة للاعبات خماسي كرة القدم ، رسالة ماجستير ، كلية التربية الرياضية ، جامعة القادسية ، 2006.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محمد انور الشرقاوي.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علم النفس المعرفي المعاصر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مكتبة الانجلو المصرية ، القاهرة ، 1992.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محمود اسماعيل محمد ريان. الاتزان الانفعالي وعلاقته بكل من السرعة الإدراكية والتفكير ألابتكاري لدى طلبة الصف الحادي عشر بمحافظة غزة ، جامعة الازهر ، فلسطين ، 2006.</w:t>
      </w:r>
    </w:p>
    <w:p w:rsidR="00021626" w:rsidRDefault="00021626" w:rsidP="00870660">
      <w:pPr>
        <w:pStyle w:val="a4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محمود محمد سليم.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</w:rPr>
        <w:t>مبادئ التحليل الاحصائي</w:t>
      </w: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 ، ط1 ، مكتبة المجتمع العربية ، 2009.</w:t>
      </w:r>
    </w:p>
    <w:p w:rsidR="00E6655F" w:rsidRPr="00E6655F" w:rsidRDefault="00E6655F" w:rsidP="00870660">
      <w:pPr>
        <w:pStyle w:val="a4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.محم</w:t>
      </w:r>
      <w:r w:rsidRPr="00E6655F">
        <w:rPr>
          <w:rFonts w:ascii="Simplified Arabic" w:hAnsi="Simplified Arabic" w:cs="Simplified Arabic" w:hint="cs"/>
          <w:sz w:val="32"/>
          <w:szCs w:val="32"/>
          <w:rtl/>
        </w:rPr>
        <w:t xml:space="preserve">ود شمال حسن . </w:t>
      </w:r>
      <w:r w:rsidRPr="00E6655F">
        <w:rPr>
          <w:rFonts w:ascii="Simplified Arabic" w:hAnsi="Simplified Arabic" w:cs="Simplified Arabic" w:hint="cs"/>
          <w:sz w:val="32"/>
          <w:szCs w:val="32"/>
          <w:u w:val="single"/>
          <w:rtl/>
        </w:rPr>
        <w:t>سيكولوجية الفرد في المجتمع</w:t>
      </w:r>
      <w:r w:rsidRPr="00E6655F">
        <w:rPr>
          <w:rFonts w:ascii="Simplified Arabic" w:hAnsi="Simplified Arabic" w:cs="Simplified Arabic" w:hint="cs"/>
          <w:sz w:val="32"/>
          <w:szCs w:val="32"/>
          <w:rtl/>
        </w:rPr>
        <w:t xml:space="preserve"> ، ط1 ، دار الافاق العربية للنشر ، القاهرة ، 2003 .</w:t>
      </w:r>
    </w:p>
    <w:p w:rsidR="00021626" w:rsidRPr="00021626" w:rsidRDefault="00021626" w:rsidP="00870660">
      <w:pPr>
        <w:pStyle w:val="a4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مصطفى محمود الامام وآخرون.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التقويم والقياس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دار الثقافة والنشر والتوزيع ، القاهرة ، 1990.</w:t>
      </w:r>
    </w:p>
    <w:p w:rsidR="00021626" w:rsidRPr="00021626" w:rsidRDefault="00021626" w:rsidP="00870660">
      <w:pPr>
        <w:pStyle w:val="a4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ميعاد غافل حمادي الهاشمي. التمايز النفسي وعلاقته بالذكاء الذاتي لدى طلبة الجامعة ، كلية التربية ، الجامعة المستنصرية ، 2010.</w:t>
      </w:r>
    </w:p>
    <w:p w:rsidR="00021626" w:rsidRPr="00021626" w:rsidRDefault="00021626" w:rsidP="000E166C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نادية محمود شريف. الأساليب المعرفية الادراكية وعلاقتها بمفهوم التمايز النفسي ، </w:t>
      </w:r>
      <w:r w:rsidRPr="0002162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مجلة عالم الفكر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المجلد </w:t>
      </w:r>
      <w:r w:rsidR="003E18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العدد </w:t>
      </w:r>
      <w:r w:rsidR="003E1811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الكويت ، 1982.</w:t>
      </w:r>
    </w:p>
    <w:p w:rsidR="00021626" w:rsidRPr="00021626" w:rsidRDefault="00021626" w:rsidP="00EA570D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نضال حمدان سالم شراب. دراسة لبعض القدرات العقلية لدى طلبة الجامعات الفلسطينية ، كلية التربية ،الجامعة الإسلامية ، فلسطين ، 2007.</w:t>
      </w:r>
    </w:p>
    <w:p w:rsidR="00021626" w:rsidRDefault="00021626" w:rsidP="00EA570D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>نورس كريم عبيد. اسلوب حل المشكلات والسرعة الادراكية لدى طلبة الصف الخامس الاعدادي على وفق الاسلوب المعرفي التحليلي/الشمولي ، رسالة ماجستير ، كلية التربية للعلوم الانسانية ، جامعة بابل ، 2011.</w:t>
      </w:r>
    </w:p>
    <w:p w:rsidR="001C15C3" w:rsidRPr="001C15C3" w:rsidRDefault="001C15C3" w:rsidP="00EA570D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C15C3">
        <w:rPr>
          <w:rFonts w:ascii="Simplified Arabic" w:hAnsi="Simplified Arabic" w:cs="Simplified Arabic" w:hint="cs"/>
          <w:sz w:val="32"/>
          <w:szCs w:val="32"/>
          <w:rtl/>
        </w:rPr>
        <w:t xml:space="preserve">نوري جعفر . </w:t>
      </w:r>
      <w:r w:rsidRPr="001C15C3">
        <w:rPr>
          <w:rFonts w:ascii="Simplified Arabic" w:hAnsi="Simplified Arabic" w:cs="Simplified Arabic" w:hint="cs"/>
          <w:sz w:val="32"/>
          <w:szCs w:val="32"/>
          <w:u w:val="single"/>
          <w:rtl/>
        </w:rPr>
        <w:t>جذور الابداع لدى كل الناس</w:t>
      </w:r>
      <w:r w:rsidRPr="001C15C3">
        <w:rPr>
          <w:rFonts w:ascii="Simplified Arabic" w:hAnsi="Simplified Arabic" w:cs="Simplified Arabic" w:hint="cs"/>
          <w:sz w:val="32"/>
          <w:szCs w:val="32"/>
          <w:rtl/>
        </w:rPr>
        <w:t xml:space="preserve"> ، ب ط ، دار الشؤون الثقافية العامة ، بغداد ، 1986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70660" w:rsidRDefault="00021626" w:rsidP="00EA570D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021626">
        <w:rPr>
          <w:rFonts w:ascii="Simplified Arabic" w:hAnsi="Simplified Arabic" w:cs="Simplified Arabic"/>
          <w:sz w:val="32"/>
          <w:szCs w:val="32"/>
          <w:rtl/>
        </w:rPr>
        <w:t xml:space="preserve">وهاب رزاق عبد الحسن الدده. المساندة الاجتماعية المدركة وعلاقتها بالسرعة الادراكية لدى تلاميذ المدارس الابتدائية المدعومة من جهات غير رسمية ، رسالة ماجستير ، </w:t>
      </w:r>
      <w:r w:rsidRPr="00021626">
        <w:rPr>
          <w:rFonts w:ascii="Simplified Arabic" w:hAnsi="Simplified Arabic" w:cs="Simplified Arabic"/>
          <w:sz w:val="32"/>
          <w:szCs w:val="32"/>
          <w:rtl/>
          <w:lang w:bidi="ar-IQ"/>
        </w:rPr>
        <w:t>كلية التربية للعلوم الانسانية ، جامعة بابل ، 2014.</w:t>
      </w:r>
    </w:p>
    <w:p w:rsidR="00870660" w:rsidRDefault="00870660" w:rsidP="00EA570D">
      <w:pPr>
        <w:pStyle w:val="a4"/>
        <w:numPr>
          <w:ilvl w:val="0"/>
          <w:numId w:val="5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870660">
        <w:rPr>
          <w:rFonts w:ascii="Simplified Arabic" w:hAnsi="Simplified Arabic" w:cs="Simplified Arabic" w:hint="cs"/>
          <w:sz w:val="32"/>
          <w:szCs w:val="32"/>
          <w:rtl/>
        </w:rPr>
        <w:t xml:space="preserve">وديع ياسين محمد التكريتي و حسن محمد عبد العبيدي . </w:t>
      </w:r>
      <w:r w:rsidRPr="00870660">
        <w:rPr>
          <w:rFonts w:ascii="Simplified Arabic" w:hAnsi="Simplified Arabic" w:cs="Simplified Arabic" w:hint="cs"/>
          <w:sz w:val="32"/>
          <w:szCs w:val="32"/>
          <w:u w:val="single"/>
          <w:rtl/>
        </w:rPr>
        <w:t>التطبيقات الاحصائية واستخدامات الحاسوب في بحوث التربية الرياضية</w:t>
      </w:r>
      <w:r w:rsidRPr="00870660">
        <w:rPr>
          <w:rFonts w:ascii="Simplified Arabic" w:hAnsi="Simplified Arabic" w:cs="Simplified Arabic" w:hint="cs"/>
          <w:sz w:val="32"/>
          <w:szCs w:val="32"/>
          <w:rtl/>
        </w:rPr>
        <w:t xml:space="preserve"> ، دار الكتب للطباعة والنشر ، الموصل ، 1999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EA570D" w:rsidRPr="00870660" w:rsidRDefault="00EA570D" w:rsidP="00EA570D">
      <w:pPr>
        <w:pStyle w:val="a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7458F0" w:rsidRPr="00EA570D" w:rsidRDefault="007C3089" w:rsidP="007C3089">
      <w:pPr>
        <w:pStyle w:val="a4"/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2- </w:t>
      </w:r>
      <w:r w:rsidR="007458F0" w:rsidRPr="007458F0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المصادر الاجنبية:-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61455">
        <w:rPr>
          <w:rFonts w:ascii="Simplified Arabic" w:hAnsi="Simplified Arabic" w:cs="Simplified Arabic"/>
          <w:sz w:val="32"/>
          <w:szCs w:val="32"/>
        </w:rPr>
        <w:t>Bhatt, Pooja.</w:t>
      </w:r>
      <w:r w:rsidRPr="00761455">
        <w:rPr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Differentiation of self and marital adjustment  within the Asian Indian American population, Master Thesis,</w:t>
      </w:r>
      <w:r w:rsidRPr="00761455">
        <w:rPr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The Graduate College,</w:t>
      </w:r>
      <w:r w:rsidRPr="00761455">
        <w:rPr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University of Wisconsin stout,2001.</w:t>
      </w:r>
      <w:r w:rsidR="00206994">
        <w:rPr>
          <w:rFonts w:ascii="Simplified Arabic" w:hAnsi="Simplified Arabic" w:cs="Simplified Arabic"/>
          <w:sz w:val="32"/>
          <w:szCs w:val="32"/>
        </w:rPr>
        <w:t xml:space="preserve">      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61455">
        <w:rPr>
          <w:rFonts w:ascii="Simplified Arabic" w:hAnsi="Simplified Arabic" w:cs="Simplified Arabic"/>
          <w:sz w:val="32"/>
          <w:szCs w:val="32"/>
        </w:rPr>
        <w:t>Bruch, C.B .Awareness of thoughts and feeling during creative experiences,</w:t>
      </w:r>
      <w:r w:rsidRPr="0076145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  <w:u w:val="single"/>
        </w:rPr>
        <w:t>Journal of Creative Behavior</w:t>
      </w:r>
      <w:r w:rsidRPr="00761455">
        <w:rPr>
          <w:rFonts w:ascii="Simplified Arabic" w:hAnsi="Simplified Arabic" w:cs="Simplified Arabic"/>
          <w:sz w:val="32"/>
          <w:szCs w:val="32"/>
        </w:rPr>
        <w:t>,</w:t>
      </w:r>
      <w:r w:rsidRPr="00761455">
        <w:rPr>
          <w:rFonts w:ascii="Times New Roman" w:hAnsi="Times New Roman" w:cs="Times New Roman"/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Vol.(22), No.(2),1988</w:t>
      </w:r>
      <w:r w:rsidR="00206994">
        <w:rPr>
          <w:rFonts w:ascii="Simplified Arabic" w:hAnsi="Simplified Arabic" w:cs="Simplified Arabic"/>
          <w:sz w:val="32"/>
          <w:szCs w:val="32"/>
        </w:rPr>
        <w:t xml:space="preserve">.                                                                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761455">
        <w:rPr>
          <w:rFonts w:ascii="Simplified Arabic" w:hAnsi="Simplified Arabic" w:cs="Simplified Arabic"/>
          <w:sz w:val="32"/>
          <w:szCs w:val="32"/>
        </w:rPr>
        <w:t>Coffield , Linda.</w:t>
      </w:r>
      <w:r w:rsidRPr="00761455">
        <w:rPr>
          <w:rStyle w:val="Char"/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Effect of</w:t>
      </w:r>
      <w:r w:rsidRPr="00761455">
        <w:rPr>
          <w:rStyle w:val="shorttext"/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group therapy</w:t>
      </w:r>
      <w:r w:rsidRPr="00761455">
        <w:rPr>
          <w:rStyle w:val="shorttext"/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on</w:t>
      </w:r>
      <w:r w:rsidRPr="00761455">
        <w:rPr>
          <w:rStyle w:val="shorttext"/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self-</w:t>
      </w:r>
      <w:r w:rsidRPr="00761455">
        <w:rPr>
          <w:rStyle w:val="shorttext"/>
          <w:rFonts w:ascii="Simplified Arabic" w:hAnsi="Simplified Arabic" w:cs="Simplified Arabic"/>
          <w:sz w:val="32"/>
          <w:szCs w:val="32"/>
          <w:lang w:val="en"/>
        </w:rPr>
        <w:t>differentiation,</w:t>
      </w:r>
      <w:r w:rsidRPr="00761455">
        <w:rPr>
          <w:rFonts w:ascii="Simplified Arabic" w:hAnsi="Simplified Arabic" w:cs="Simplified Arabic"/>
          <w:sz w:val="32"/>
          <w:szCs w:val="32"/>
        </w:rPr>
        <w:t xml:space="preserve"> , Master Thesis,</w:t>
      </w:r>
      <w:r w:rsidRPr="00761455">
        <w:rPr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The Graduate College,</w:t>
      </w:r>
      <w:r w:rsidRPr="00761455">
        <w:rPr>
          <w:sz w:val="32"/>
          <w:szCs w:val="32"/>
        </w:rPr>
        <w:t xml:space="preserve"> </w:t>
      </w:r>
      <w:r w:rsidRPr="00761455">
        <w:rPr>
          <w:rFonts w:ascii="Simplified Arabic" w:hAnsi="Simplified Arabic" w:cs="Simplified Arabic"/>
          <w:sz w:val="32"/>
          <w:szCs w:val="32"/>
        </w:rPr>
        <w:t>University of Wisconsin stout,2000</w:t>
      </w:r>
      <w:r w:rsidRPr="00761455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206994">
        <w:rPr>
          <w:rFonts w:ascii="Simplified Arabic" w:hAnsi="Simplified Arabic" w:cs="Simplified Arabic"/>
          <w:sz w:val="32"/>
          <w:szCs w:val="32"/>
          <w:lang w:bidi="ar-IQ"/>
        </w:rPr>
        <w:t xml:space="preserve">                                                                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val="en" w:bidi="ar-IQ"/>
        </w:rPr>
      </w:pPr>
      <w:r w:rsidRPr="00761455">
        <w:rPr>
          <w:rFonts w:ascii="Simplified Arabic" w:hAnsi="Simplified Arabic" w:cs="Simplified Arabic"/>
          <w:sz w:val="32"/>
          <w:szCs w:val="32"/>
        </w:rPr>
        <w:t>Pesut, D.J.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Creative thinking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as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operations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beyond the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typical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knowledge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</w:t>
      </w:r>
      <w:r w:rsidRPr="00761455">
        <w:rPr>
          <w:rStyle w:val="hps"/>
          <w:rFonts w:ascii="Simplified Arabic" w:hAnsi="Simplified Arabic" w:cs="Simplified Arabic"/>
          <w:sz w:val="32"/>
          <w:szCs w:val="32"/>
          <w:lang w:val="en"/>
        </w:rPr>
        <w:t>of self-regulation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>,</w:t>
      </w:r>
      <w:r w:rsidRPr="00761455">
        <w:rPr>
          <w:rFonts w:ascii="Simplified Arabic" w:hAnsi="Simplified Arabic" w:cs="Simplified Arabic"/>
          <w:sz w:val="32"/>
          <w:szCs w:val="32"/>
          <w:u w:val="single"/>
        </w:rPr>
        <w:t xml:space="preserve"> Journal of Creative Behavior</w:t>
      </w:r>
      <w:r w:rsidRPr="00761455">
        <w:rPr>
          <w:rFonts w:ascii="Simplified Arabic" w:hAnsi="Simplified Arabic" w:cs="Simplified Arabic"/>
          <w:sz w:val="32"/>
          <w:szCs w:val="32"/>
          <w:lang w:val="en"/>
        </w:rPr>
        <w:t xml:space="preserve"> ,Vol.(24),No.(8)1990.</w:t>
      </w:r>
      <w:r w:rsidR="00206994">
        <w:rPr>
          <w:rFonts w:ascii="Simplified Arabic" w:hAnsi="Simplified Arabic" w:cs="Simplified Arabic"/>
          <w:sz w:val="32"/>
          <w:szCs w:val="32"/>
          <w:lang w:val="en"/>
        </w:rPr>
        <w:t xml:space="preserve">                                                     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761455">
        <w:rPr>
          <w:rFonts w:ascii="Simplified Arabic" w:hAnsi="Simplified Arabic" w:cs="Simplified Arabic"/>
          <w:sz w:val="32"/>
          <w:szCs w:val="32"/>
        </w:rPr>
        <w:t>Priddey,Lynette and Williams,Sue. Cognitive Style of enhancing the development component in National Vocational, Vol.(29),No.(2).</w:t>
      </w:r>
      <w:r w:rsidR="00206994">
        <w:rPr>
          <w:rFonts w:ascii="Simplified Arabic" w:hAnsi="Simplified Arabic" w:cs="Simplified Arabic"/>
          <w:sz w:val="32"/>
          <w:szCs w:val="32"/>
        </w:rPr>
        <w:t xml:space="preserve">                                                           </w:t>
      </w:r>
    </w:p>
    <w:p w:rsidR="00801C39" w:rsidRPr="00761455" w:rsidRDefault="00801C39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61455">
        <w:rPr>
          <w:rFonts w:ascii="Simplified Arabic" w:hAnsi="Simplified Arabic" w:cs="Simplified Arabic"/>
          <w:sz w:val="32"/>
          <w:szCs w:val="32"/>
        </w:rPr>
        <w:t>Witkin Herman and Goodenough Donald.</w:t>
      </w:r>
      <w:r w:rsidRPr="00761455">
        <w:rPr>
          <w:rFonts w:ascii="Simplified Arabic" w:hAnsi="Simplified Arabic" w:cs="Simplified Arabic"/>
          <w:sz w:val="32"/>
          <w:szCs w:val="32"/>
          <w:u w:val="single"/>
        </w:rPr>
        <w:t xml:space="preserve"> cognitive styles and origins dependence and independence</w:t>
      </w:r>
      <w:r w:rsidRPr="00761455">
        <w:rPr>
          <w:rFonts w:ascii="Simplified Arabic" w:hAnsi="Simplified Arabic" w:cs="Simplified Arabic"/>
          <w:sz w:val="32"/>
          <w:szCs w:val="32"/>
        </w:rPr>
        <w:t>, New York,1981.</w:t>
      </w:r>
      <w:r w:rsidR="00206994">
        <w:rPr>
          <w:rFonts w:ascii="Simplified Arabic" w:hAnsi="Simplified Arabic" w:cs="Simplified Arabic"/>
          <w:sz w:val="32"/>
          <w:szCs w:val="32"/>
        </w:rPr>
        <w:t xml:space="preserve">         </w:t>
      </w:r>
    </w:p>
    <w:p w:rsidR="003E6B2A" w:rsidRPr="00761455" w:rsidRDefault="00206994" w:rsidP="00EA570D">
      <w:pPr>
        <w:pStyle w:val="a4"/>
        <w:numPr>
          <w:ilvl w:val="0"/>
          <w:numId w:val="7"/>
        </w:numPr>
        <w:bidi w:val="0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</w:rPr>
        <w:t xml:space="preserve">-Witkin </w:t>
      </w:r>
      <w:r w:rsidR="00801C39" w:rsidRPr="00761455">
        <w:rPr>
          <w:rFonts w:ascii="Simplified Arabic" w:hAnsi="Simplified Arabic" w:cs="Simplified Arabic"/>
          <w:sz w:val="32"/>
          <w:szCs w:val="32"/>
        </w:rPr>
        <w:t xml:space="preserve">Herman and Goodenough Donald. psychological differentiation, </w:t>
      </w:r>
      <w:r>
        <w:rPr>
          <w:rFonts w:ascii="Simplified Arabic" w:hAnsi="Simplified Arabic" w:cs="Simplified Arabic"/>
          <w:sz w:val="32"/>
          <w:szCs w:val="32"/>
          <w:u w:val="single"/>
        </w:rPr>
        <w:t xml:space="preserve">Journal of personality and </w:t>
      </w:r>
      <w:r w:rsidR="00801C39" w:rsidRPr="00761455">
        <w:rPr>
          <w:rFonts w:ascii="Simplified Arabic" w:hAnsi="Simplified Arabic" w:cs="Simplified Arabic"/>
          <w:sz w:val="32"/>
          <w:szCs w:val="32"/>
          <w:u w:val="single"/>
        </w:rPr>
        <w:t>Social psychology</w:t>
      </w:r>
      <w:r w:rsidR="00801C39" w:rsidRPr="00761455">
        <w:rPr>
          <w:rFonts w:ascii="Simplified Arabic" w:hAnsi="Simplified Arabic" w:cs="Simplified Arabic"/>
          <w:sz w:val="32"/>
          <w:szCs w:val="32"/>
        </w:rPr>
        <w:t>,Vol.(37), No.(7),1979.</w:t>
      </w:r>
      <w:r>
        <w:rPr>
          <w:rFonts w:ascii="Simplified Arabic" w:hAnsi="Simplified Arabic" w:cs="Simplified Arabic"/>
          <w:sz w:val="32"/>
          <w:szCs w:val="32"/>
        </w:rPr>
        <w:t xml:space="preserve">                                     </w:t>
      </w:r>
    </w:p>
    <w:sectPr w:rsidR="003E6B2A" w:rsidRPr="00761455" w:rsidSect="00BC55E1">
      <w:headerReference w:type="default" r:id="rId8"/>
      <w:pgSz w:w="11906" w:h="16838"/>
      <w:pgMar w:top="1134" w:right="2268" w:bottom="1134" w:left="1134" w:header="709" w:footer="709" w:gutter="0"/>
      <w:pgNumType w:start="13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9BC" w:rsidRDefault="007449BC" w:rsidP="0089576F">
      <w:pPr>
        <w:spacing w:after="0" w:line="240" w:lineRule="auto"/>
      </w:pPr>
      <w:r>
        <w:separator/>
      </w:r>
    </w:p>
  </w:endnote>
  <w:endnote w:type="continuationSeparator" w:id="0">
    <w:p w:rsidR="007449BC" w:rsidRDefault="007449BC" w:rsidP="0089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9BC" w:rsidRDefault="007449BC" w:rsidP="0089576F">
      <w:pPr>
        <w:spacing w:after="0" w:line="240" w:lineRule="auto"/>
      </w:pPr>
      <w:r>
        <w:separator/>
      </w:r>
    </w:p>
  </w:footnote>
  <w:footnote w:type="continuationSeparator" w:id="0">
    <w:p w:rsidR="007449BC" w:rsidRDefault="007449BC" w:rsidP="00895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9273951"/>
      <w:docPartObj>
        <w:docPartGallery w:val="Page Numbers (Top of Page)"/>
        <w:docPartUnique/>
      </w:docPartObj>
    </w:sdtPr>
    <w:sdtEndPr/>
    <w:sdtContent>
      <w:p w:rsidR="00614F8F" w:rsidRDefault="00614F8F" w:rsidP="00614F8F">
        <w:pPr>
          <w:pStyle w:val="a6"/>
          <w:jc w:val="right"/>
        </w:pPr>
        <w:r w:rsidRPr="00614F8F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614F8F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614F8F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1A4E79" w:rsidRPr="001A4E79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136</w:t>
        </w:r>
        <w:r w:rsidRPr="00614F8F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89576F" w:rsidRDefault="0089576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AB5"/>
    <w:multiLevelType w:val="hybridMultilevel"/>
    <w:tmpl w:val="2C7C159E"/>
    <w:lvl w:ilvl="0" w:tplc="7DA45C82">
      <w:numFmt w:val="bullet"/>
      <w:lvlText w:val=""/>
      <w:lvlJc w:val="left"/>
      <w:pPr>
        <w:ind w:left="720" w:hanging="360"/>
      </w:pPr>
      <w:rPr>
        <w:rFonts w:ascii="Symbol" w:eastAsiaTheme="minorEastAsia" w:hAnsi="Symbol" w:cs="PT Bold Heading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9018C"/>
    <w:multiLevelType w:val="hybridMultilevel"/>
    <w:tmpl w:val="A68A750E"/>
    <w:lvl w:ilvl="0" w:tplc="259078B6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B3645"/>
    <w:multiLevelType w:val="hybridMultilevel"/>
    <w:tmpl w:val="3F9820EA"/>
    <w:lvl w:ilvl="0" w:tplc="F7366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E1653"/>
    <w:multiLevelType w:val="hybridMultilevel"/>
    <w:tmpl w:val="B70CCA6C"/>
    <w:lvl w:ilvl="0" w:tplc="7DA45C82">
      <w:numFmt w:val="bullet"/>
      <w:lvlText w:val=""/>
      <w:lvlJc w:val="left"/>
      <w:pPr>
        <w:ind w:left="720" w:hanging="360"/>
      </w:pPr>
      <w:rPr>
        <w:rFonts w:ascii="Symbol" w:eastAsiaTheme="minorEastAsia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7795"/>
    <w:multiLevelType w:val="hybridMultilevel"/>
    <w:tmpl w:val="0B94751C"/>
    <w:lvl w:ilvl="0" w:tplc="259078B6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A3D31"/>
    <w:multiLevelType w:val="hybridMultilevel"/>
    <w:tmpl w:val="6322A148"/>
    <w:lvl w:ilvl="0" w:tplc="01880E08">
      <w:numFmt w:val="bullet"/>
      <w:lvlText w:val="-"/>
      <w:lvlJc w:val="left"/>
      <w:pPr>
        <w:ind w:left="144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CD5710"/>
    <w:multiLevelType w:val="hybridMultilevel"/>
    <w:tmpl w:val="961E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B1F"/>
    <w:rsid w:val="00021626"/>
    <w:rsid w:val="00052798"/>
    <w:rsid w:val="000E166C"/>
    <w:rsid w:val="001803F5"/>
    <w:rsid w:val="0018198A"/>
    <w:rsid w:val="00181A4B"/>
    <w:rsid w:val="001A4E79"/>
    <w:rsid w:val="001C15C3"/>
    <w:rsid w:val="00206994"/>
    <w:rsid w:val="00306DC6"/>
    <w:rsid w:val="00371B62"/>
    <w:rsid w:val="003826DB"/>
    <w:rsid w:val="003E1811"/>
    <w:rsid w:val="003E6B2A"/>
    <w:rsid w:val="00463630"/>
    <w:rsid w:val="004C3C09"/>
    <w:rsid w:val="00614F8F"/>
    <w:rsid w:val="00667F16"/>
    <w:rsid w:val="007449BC"/>
    <w:rsid w:val="007458F0"/>
    <w:rsid w:val="00761455"/>
    <w:rsid w:val="00765E85"/>
    <w:rsid w:val="00786F90"/>
    <w:rsid w:val="007C0668"/>
    <w:rsid w:val="007C3089"/>
    <w:rsid w:val="00801C39"/>
    <w:rsid w:val="008311D0"/>
    <w:rsid w:val="00870660"/>
    <w:rsid w:val="0089576F"/>
    <w:rsid w:val="00925417"/>
    <w:rsid w:val="009A5268"/>
    <w:rsid w:val="009C2CF7"/>
    <w:rsid w:val="00AF4278"/>
    <w:rsid w:val="00B46E77"/>
    <w:rsid w:val="00BC55E1"/>
    <w:rsid w:val="00BE482B"/>
    <w:rsid w:val="00C17D1F"/>
    <w:rsid w:val="00D27FF5"/>
    <w:rsid w:val="00D53450"/>
    <w:rsid w:val="00D97897"/>
    <w:rsid w:val="00DA4DD4"/>
    <w:rsid w:val="00E16607"/>
    <w:rsid w:val="00E46B1F"/>
    <w:rsid w:val="00E6655F"/>
    <w:rsid w:val="00E72882"/>
    <w:rsid w:val="00EA570D"/>
    <w:rsid w:val="00ED4F5C"/>
    <w:rsid w:val="00E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FF5"/>
    <w:pPr>
      <w:ind w:left="720"/>
      <w:contextualSpacing/>
    </w:pPr>
  </w:style>
  <w:style w:type="character" w:customStyle="1" w:styleId="Char">
    <w:name w:val="نص حاشية سفلية Char"/>
    <w:aliases w:val="Char Char"/>
    <w:basedOn w:val="a0"/>
    <w:link w:val="a4"/>
    <w:locked/>
    <w:rsid w:val="00E16607"/>
  </w:style>
  <w:style w:type="paragraph" w:styleId="a4">
    <w:name w:val="footnote text"/>
    <w:aliases w:val="Char"/>
    <w:basedOn w:val="a"/>
    <w:link w:val="Char"/>
    <w:unhideWhenUsed/>
    <w:rsid w:val="00E16607"/>
    <w:pPr>
      <w:spacing w:after="0" w:line="240" w:lineRule="auto"/>
    </w:pPr>
  </w:style>
  <w:style w:type="character" w:customStyle="1" w:styleId="Char1">
    <w:name w:val="نص حاشية سفلية Char1"/>
    <w:basedOn w:val="a0"/>
    <w:uiPriority w:val="99"/>
    <w:semiHidden/>
    <w:rsid w:val="00E16607"/>
    <w:rPr>
      <w:sz w:val="20"/>
      <w:szCs w:val="20"/>
    </w:rPr>
  </w:style>
  <w:style w:type="character" w:styleId="a5">
    <w:name w:val="footnote reference"/>
    <w:basedOn w:val="a0"/>
    <w:semiHidden/>
    <w:unhideWhenUsed/>
    <w:rsid w:val="003E6B2A"/>
    <w:rPr>
      <w:vertAlign w:val="superscript"/>
    </w:rPr>
  </w:style>
  <w:style w:type="character" w:customStyle="1" w:styleId="shorttext">
    <w:name w:val="short_text"/>
    <w:basedOn w:val="a0"/>
    <w:rsid w:val="009A5268"/>
  </w:style>
  <w:style w:type="character" w:customStyle="1" w:styleId="hps">
    <w:name w:val="hps"/>
    <w:basedOn w:val="a0"/>
    <w:rsid w:val="009A5268"/>
  </w:style>
  <w:style w:type="paragraph" w:styleId="a6">
    <w:name w:val="header"/>
    <w:basedOn w:val="a"/>
    <w:link w:val="Char0"/>
    <w:uiPriority w:val="99"/>
    <w:unhideWhenUsed/>
    <w:rsid w:val="00895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9576F"/>
  </w:style>
  <w:style w:type="paragraph" w:styleId="a7">
    <w:name w:val="footer"/>
    <w:basedOn w:val="a"/>
    <w:link w:val="Char2"/>
    <w:uiPriority w:val="99"/>
    <w:unhideWhenUsed/>
    <w:rsid w:val="00895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895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FF5"/>
    <w:pPr>
      <w:ind w:left="720"/>
      <w:contextualSpacing/>
    </w:pPr>
  </w:style>
  <w:style w:type="character" w:customStyle="1" w:styleId="Char">
    <w:name w:val="نص حاشية سفلية Char"/>
    <w:aliases w:val="Char Char"/>
    <w:basedOn w:val="a0"/>
    <w:link w:val="a4"/>
    <w:locked/>
    <w:rsid w:val="00E16607"/>
  </w:style>
  <w:style w:type="paragraph" w:styleId="a4">
    <w:name w:val="footnote text"/>
    <w:aliases w:val="Char"/>
    <w:basedOn w:val="a"/>
    <w:link w:val="Char"/>
    <w:unhideWhenUsed/>
    <w:rsid w:val="00E16607"/>
    <w:pPr>
      <w:spacing w:after="0" w:line="240" w:lineRule="auto"/>
    </w:pPr>
  </w:style>
  <w:style w:type="character" w:customStyle="1" w:styleId="Char1">
    <w:name w:val="نص حاشية سفلية Char1"/>
    <w:basedOn w:val="a0"/>
    <w:uiPriority w:val="99"/>
    <w:semiHidden/>
    <w:rsid w:val="00E16607"/>
    <w:rPr>
      <w:sz w:val="20"/>
      <w:szCs w:val="20"/>
    </w:rPr>
  </w:style>
  <w:style w:type="character" w:styleId="a5">
    <w:name w:val="footnote reference"/>
    <w:basedOn w:val="a0"/>
    <w:semiHidden/>
    <w:unhideWhenUsed/>
    <w:rsid w:val="003E6B2A"/>
    <w:rPr>
      <w:vertAlign w:val="superscript"/>
    </w:rPr>
  </w:style>
  <w:style w:type="character" w:customStyle="1" w:styleId="shorttext">
    <w:name w:val="short_text"/>
    <w:basedOn w:val="a0"/>
    <w:rsid w:val="009A5268"/>
  </w:style>
  <w:style w:type="character" w:customStyle="1" w:styleId="hps">
    <w:name w:val="hps"/>
    <w:basedOn w:val="a0"/>
    <w:rsid w:val="009A5268"/>
  </w:style>
  <w:style w:type="paragraph" w:styleId="a6">
    <w:name w:val="header"/>
    <w:basedOn w:val="a"/>
    <w:link w:val="Char0"/>
    <w:uiPriority w:val="99"/>
    <w:unhideWhenUsed/>
    <w:rsid w:val="00895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9576F"/>
  </w:style>
  <w:style w:type="paragraph" w:styleId="a7">
    <w:name w:val="footer"/>
    <w:basedOn w:val="a"/>
    <w:link w:val="Char2"/>
    <w:uiPriority w:val="99"/>
    <w:unhideWhenUsed/>
    <w:rsid w:val="00895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895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Wahab</dc:creator>
  <cp:lastModifiedBy>Wahab</cp:lastModifiedBy>
  <cp:revision>26</cp:revision>
  <cp:lastPrinted>2015-11-20T08:48:00Z</cp:lastPrinted>
  <dcterms:created xsi:type="dcterms:W3CDTF">2015-05-21T09:59:00Z</dcterms:created>
  <dcterms:modified xsi:type="dcterms:W3CDTF">2015-11-20T08:48:00Z</dcterms:modified>
</cp:coreProperties>
</file>